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F960B8">
        <w:rPr>
          <w:b/>
          <w:sz w:val="28"/>
          <w:szCs w:val="28"/>
          <w:lang w:eastAsia="ar-SA"/>
        </w:rPr>
        <w:t>00</w:t>
      </w:r>
      <w:r w:rsidR="006943D3">
        <w:rPr>
          <w:b/>
          <w:sz w:val="28"/>
          <w:szCs w:val="28"/>
          <w:lang w:eastAsia="ar-SA"/>
        </w:rPr>
        <w:t>4</w:t>
      </w:r>
      <w:r w:rsidR="00423BB6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6943D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31</w:t>
      </w:r>
      <w:r w:rsidRPr="00437ADA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6943D3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6943D3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Мисюка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6943D3">
        <w:rPr>
          <w:rFonts w:ascii="Times New Roman" w:eastAsia="MS Mincho" w:hAnsi="Times New Roman"/>
          <w:sz w:val="28"/>
          <w:szCs w:val="28"/>
        </w:rPr>
        <w:t>Валерия Николаевича</w:t>
      </w:r>
      <w:r w:rsidRPr="005E5DE1" w:rsidR="005E5DE1">
        <w:rPr>
          <w:rFonts w:ascii="Times New Roman" w:eastAsia="MS Mincho" w:hAnsi="Times New Roman"/>
          <w:sz w:val="28"/>
          <w:szCs w:val="28"/>
        </w:rPr>
        <w:t xml:space="preserve">, </w:t>
      </w:r>
      <w:r w:rsidR="00EE000C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45B30">
        <w:rPr>
          <w:rFonts w:eastAsia="MS Mincho"/>
          <w:sz w:val="28"/>
          <w:szCs w:val="28"/>
        </w:rPr>
        <w:t xml:space="preserve">Мисюк </w:t>
      </w:r>
      <w:r w:rsidR="006943D3">
        <w:rPr>
          <w:rFonts w:eastAsia="MS Mincho"/>
          <w:sz w:val="28"/>
          <w:szCs w:val="28"/>
        </w:rPr>
        <w:t>В</w:t>
      </w:r>
      <w:r w:rsidR="00945B30">
        <w:rPr>
          <w:rFonts w:eastAsia="MS Mincho"/>
          <w:sz w:val="28"/>
          <w:szCs w:val="28"/>
        </w:rPr>
        <w:t>.</w:t>
      </w:r>
      <w:r w:rsidR="006943D3">
        <w:rPr>
          <w:rFonts w:eastAsia="MS Mincho"/>
          <w:sz w:val="28"/>
          <w:szCs w:val="28"/>
        </w:rPr>
        <w:t>Н</w:t>
      </w:r>
      <w:r w:rsidR="00CE2090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EE000C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EE000C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5025E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E000C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 xml:space="preserve">ч. </w:t>
      </w:r>
      <w:r w:rsidR="00D82FC0">
        <w:rPr>
          <w:rFonts w:eastAsia="MS Mincho"/>
          <w:sz w:val="28"/>
          <w:szCs w:val="28"/>
        </w:rPr>
        <w:t>2</w:t>
      </w:r>
      <w:r w:rsidR="005B0E79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75025E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D82FC0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</w:t>
      </w:r>
      <w:r w:rsidRPr="00437ADA">
        <w:rPr>
          <w:rFonts w:eastAsia="MS Mincho"/>
          <w:sz w:val="28"/>
          <w:szCs w:val="28"/>
        </w:rPr>
        <w:t xml:space="preserve">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E000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EC4FE4" w:rsidRPr="00DD4836" w:rsidP="00EC4FE4">
      <w:pPr>
        <w:ind w:firstLine="708"/>
        <w:jc w:val="both"/>
        <w:rPr>
          <w:rFonts w:eastAsia="MS Mincho"/>
          <w:sz w:val="28"/>
          <w:szCs w:val="28"/>
        </w:rPr>
      </w:pPr>
      <w:r w:rsidRPr="00DD4836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Мисюк В.Н.</w:t>
      </w:r>
      <w:r w:rsidRPr="00DD4836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сообщил</w:t>
      </w:r>
      <w:r>
        <w:rPr>
          <w:rFonts w:eastAsia="MS Mincho"/>
          <w:sz w:val="28"/>
          <w:szCs w:val="28"/>
        </w:rPr>
        <w:t>, до судебн</w:t>
      </w:r>
      <w:r>
        <w:rPr>
          <w:rFonts w:eastAsia="MS Mincho"/>
          <w:sz w:val="28"/>
          <w:szCs w:val="28"/>
        </w:rPr>
        <w:t>ого заседания направил ходатайство с просьбой рассмотреть дело без его участия, а также просил приобщить документ, подтверждающий оплату штрафа</w:t>
      </w:r>
      <w:r w:rsidRPr="00DD4836">
        <w:rPr>
          <w:rFonts w:eastAsia="MS Mincho"/>
          <w:sz w:val="28"/>
          <w:szCs w:val="28"/>
        </w:rPr>
        <w:t>.</w:t>
      </w:r>
    </w:p>
    <w:p w:rsidR="00EC4FE4" w:rsidP="00EC4FE4">
      <w:pPr>
        <w:ind w:firstLine="708"/>
        <w:jc w:val="both"/>
        <w:rPr>
          <w:rFonts w:eastAsia="MS Mincho"/>
          <w:sz w:val="28"/>
          <w:szCs w:val="28"/>
        </w:rPr>
      </w:pPr>
      <w:r w:rsidRPr="00DD4836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Мисюка В.Н.</w:t>
      </w:r>
    </w:p>
    <w:p w:rsidR="009237AD" w:rsidP="00CE2090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 миров</w:t>
      </w:r>
      <w:r w:rsidRPr="009237AD">
        <w:rPr>
          <w:rFonts w:eastAsia="MS Mincho"/>
          <w:sz w:val="28"/>
          <w:szCs w:val="28"/>
        </w:rPr>
        <w:t>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а</w:t>
      </w:r>
      <w:r w:rsidRPr="00945B30" w:rsidR="00945B30">
        <w:rPr>
          <w:rFonts w:eastAsia="MS Mincho"/>
          <w:sz w:val="28"/>
          <w:szCs w:val="28"/>
        </w:rPr>
        <w:t xml:space="preserve"> В.</w:t>
      </w:r>
      <w:r w:rsidR="00D82FC0">
        <w:rPr>
          <w:rFonts w:eastAsia="MS Mincho"/>
          <w:sz w:val="28"/>
          <w:szCs w:val="28"/>
        </w:rPr>
        <w:t>Н.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E000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у</w:t>
      </w:r>
      <w:r w:rsidRPr="00945B30" w:rsidR="00945B30">
        <w:rPr>
          <w:rFonts w:eastAsia="MS Mincho"/>
          <w:sz w:val="28"/>
          <w:szCs w:val="28"/>
        </w:rPr>
        <w:t xml:space="preserve"> В.</w:t>
      </w:r>
      <w:r w:rsidR="00D82FC0">
        <w:rPr>
          <w:rFonts w:eastAsia="MS Mincho"/>
          <w:sz w:val="28"/>
          <w:szCs w:val="28"/>
        </w:rPr>
        <w:t>Н.</w:t>
      </w:r>
      <w:r w:rsidRPr="00611EE6" w:rsidR="00611EE6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="00945B30">
        <w:rPr>
          <w:rFonts w:eastAsia="MS Mincho"/>
          <w:sz w:val="28"/>
          <w:szCs w:val="28"/>
        </w:rPr>
        <w:t xml:space="preserve">№ </w:t>
      </w:r>
      <w:r w:rsidR="00EE000C">
        <w:rPr>
          <w:rFonts w:eastAsia="MS Mincho"/>
          <w:sz w:val="28"/>
          <w:szCs w:val="28"/>
        </w:rPr>
        <w:t>----</w:t>
      </w:r>
      <w:r w:rsidRPr="00423BB6" w:rsidR="00423BB6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EE000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945B30" w:rsidR="00945B30">
        <w:rPr>
          <w:rFonts w:eastAsia="MS Mincho"/>
          <w:sz w:val="28"/>
          <w:szCs w:val="28"/>
        </w:rPr>
        <w:t>Мисюк</w:t>
      </w:r>
      <w:r w:rsidRPr="00945B30" w:rsidR="00945B30">
        <w:rPr>
          <w:rFonts w:eastAsia="MS Mincho"/>
          <w:sz w:val="28"/>
          <w:szCs w:val="28"/>
        </w:rPr>
        <w:t xml:space="preserve"> В.</w:t>
      </w:r>
      <w:r w:rsidR="00D82FC0">
        <w:rPr>
          <w:rFonts w:eastAsia="MS Mincho"/>
          <w:sz w:val="28"/>
          <w:szCs w:val="28"/>
        </w:rPr>
        <w:t>Н.</w:t>
      </w:r>
      <w:r w:rsidRPr="00945B30" w:rsidR="00945B30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5025E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D82FC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D82FC0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сведениями базы данных ГИС ГМП, согласно которым, штраф по указанному выше постановлению не оплачен;</w:t>
      </w:r>
    </w:p>
    <w:p w:rsidR="00F960B8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D82FC0">
        <w:rPr>
          <w:rFonts w:eastAsia="MS Mincho"/>
          <w:sz w:val="28"/>
          <w:szCs w:val="28"/>
        </w:rPr>
        <w:t xml:space="preserve">ответом УМВД России по ХМАО-Югре, из которого следует, что постановление по делу об административном правонарушении УИН </w:t>
      </w:r>
      <w:r w:rsidR="00EE000C">
        <w:rPr>
          <w:rFonts w:eastAsia="MS Mincho"/>
          <w:sz w:val="28"/>
          <w:szCs w:val="28"/>
        </w:rPr>
        <w:t>----</w:t>
      </w:r>
      <w:r w:rsidRPr="00423BB6" w:rsidR="00423BB6">
        <w:rPr>
          <w:rFonts w:eastAsia="MS Mincho"/>
          <w:sz w:val="28"/>
          <w:szCs w:val="28"/>
        </w:rPr>
        <w:t xml:space="preserve"> </w:t>
      </w:r>
      <w:r w:rsidR="00D82FC0">
        <w:rPr>
          <w:rFonts w:eastAsia="MS Mincho"/>
          <w:sz w:val="28"/>
          <w:szCs w:val="28"/>
        </w:rPr>
        <w:t xml:space="preserve">вступило в законную силу </w:t>
      </w:r>
      <w:r w:rsidR="00EE000C">
        <w:rPr>
          <w:rFonts w:eastAsia="MS Mincho"/>
          <w:sz w:val="28"/>
          <w:szCs w:val="28"/>
        </w:rPr>
        <w:t>----</w:t>
      </w:r>
      <w:r w:rsidR="00D82FC0">
        <w:rPr>
          <w:rFonts w:eastAsia="MS Mincho"/>
          <w:sz w:val="28"/>
          <w:szCs w:val="28"/>
        </w:rPr>
        <w:t xml:space="preserve"> с обоснованием расчета даты вступления;</w:t>
      </w:r>
    </w:p>
    <w:p w:rsidR="00EC4FE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</w:t>
      </w:r>
      <w:r w:rsidRPr="00D82FC0">
        <w:rPr>
          <w:rFonts w:eastAsia="MS Mincho"/>
          <w:sz w:val="28"/>
          <w:szCs w:val="28"/>
        </w:rPr>
        <w:t xml:space="preserve">Контракта № </w:t>
      </w:r>
      <w:r w:rsidR="00EE000C">
        <w:rPr>
          <w:rFonts w:eastAsia="MS Mincho"/>
          <w:sz w:val="28"/>
          <w:szCs w:val="28"/>
        </w:rPr>
        <w:t>---</w:t>
      </w:r>
      <w:r w:rsidRPr="00D82FC0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</w:t>
      </w:r>
      <w:r w:rsidRPr="00D82FC0">
        <w:rPr>
          <w:rFonts w:eastAsia="MS Mincho"/>
          <w:sz w:val="28"/>
          <w:szCs w:val="28"/>
        </w:rPr>
        <w:t xml:space="preserve">ания услуг почтовой связи (ПОУПС), утв. Приказом Министерства связи и массовых коммуникаций РФ № </w:t>
      </w:r>
      <w:r w:rsidR="00EE000C">
        <w:rPr>
          <w:rFonts w:eastAsia="MS Mincho"/>
          <w:sz w:val="28"/>
          <w:szCs w:val="28"/>
        </w:rPr>
        <w:t>----</w:t>
      </w:r>
      <w:r w:rsidRPr="00D82FC0">
        <w:rPr>
          <w:rFonts w:eastAsia="MS Mincho"/>
          <w:sz w:val="28"/>
          <w:szCs w:val="28"/>
        </w:rPr>
        <w:t>,</w:t>
      </w:r>
      <w:r w:rsidR="00FB07C9">
        <w:rPr>
          <w:rFonts w:eastAsia="MS Mincho"/>
          <w:sz w:val="28"/>
          <w:szCs w:val="28"/>
        </w:rPr>
        <w:t xml:space="preserve"> условиями которого предусмотрено, что</w:t>
      </w:r>
      <w:r w:rsidRPr="00D82FC0">
        <w:rPr>
          <w:rFonts w:eastAsia="MS Mincho"/>
          <w:sz w:val="28"/>
          <w:szCs w:val="28"/>
        </w:rPr>
        <w:t xml:space="preserve"> возврат конвертов производится только по заявлению заказчика по необходимости</w:t>
      </w:r>
      <w:r>
        <w:rPr>
          <w:rFonts w:eastAsia="MS Mincho"/>
          <w:sz w:val="28"/>
          <w:szCs w:val="28"/>
        </w:rPr>
        <w:t>;</w:t>
      </w:r>
    </w:p>
    <w:p w:rsidR="00D82FC0" w:rsidP="00BC0392">
      <w:pPr>
        <w:ind w:firstLine="708"/>
        <w:jc w:val="both"/>
        <w:rPr>
          <w:rFonts w:eastAsia="MS Mincho"/>
          <w:sz w:val="28"/>
          <w:szCs w:val="28"/>
        </w:rPr>
      </w:pPr>
      <w:r w:rsidRPr="00EC4FE4">
        <w:rPr>
          <w:rFonts w:eastAsia="MS Mincho"/>
          <w:sz w:val="28"/>
          <w:szCs w:val="28"/>
        </w:rPr>
        <w:t>- сведениями базы данны</w:t>
      </w:r>
      <w:r w:rsidRPr="00EC4FE4">
        <w:rPr>
          <w:rFonts w:eastAsia="MS Mincho"/>
          <w:sz w:val="28"/>
          <w:szCs w:val="28"/>
        </w:rPr>
        <w:t xml:space="preserve">х ГИС ГМП от </w:t>
      </w:r>
      <w:r w:rsidR="00EE000C">
        <w:rPr>
          <w:rFonts w:eastAsia="MS Mincho"/>
          <w:sz w:val="28"/>
          <w:szCs w:val="28"/>
        </w:rPr>
        <w:t>---</w:t>
      </w:r>
      <w:r w:rsidRPr="00EC4FE4">
        <w:rPr>
          <w:rFonts w:eastAsia="MS Mincho"/>
          <w:sz w:val="28"/>
          <w:szCs w:val="28"/>
        </w:rPr>
        <w:t xml:space="preserve">, из которых следует, что датой платежа по исполнительному производству № </w:t>
      </w:r>
      <w:r w:rsidR="00EE000C">
        <w:rPr>
          <w:rFonts w:eastAsia="MS Mincho"/>
          <w:sz w:val="28"/>
          <w:szCs w:val="28"/>
        </w:rPr>
        <w:t>---</w:t>
      </w:r>
      <w:r w:rsidRPr="00EC4FE4">
        <w:rPr>
          <w:rFonts w:eastAsia="MS Mincho"/>
          <w:sz w:val="28"/>
          <w:szCs w:val="28"/>
        </w:rPr>
        <w:t xml:space="preserve"> является </w:t>
      </w:r>
      <w:r w:rsidR="00EE000C">
        <w:rPr>
          <w:rFonts w:eastAsia="MS Mincho"/>
          <w:sz w:val="28"/>
          <w:szCs w:val="28"/>
        </w:rPr>
        <w:t>---</w:t>
      </w:r>
      <w:r w:rsidRPr="00EC4FE4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 </w:t>
      </w:r>
    </w:p>
    <w:p w:rsidR="00423BB6" w:rsidP="00BC0392">
      <w:pPr>
        <w:ind w:firstLine="708"/>
        <w:jc w:val="both"/>
        <w:rPr>
          <w:rFonts w:eastAsia="MS Mincho"/>
          <w:sz w:val="28"/>
          <w:szCs w:val="28"/>
        </w:rPr>
      </w:pPr>
      <w:r w:rsidRPr="00423BB6">
        <w:rPr>
          <w:rFonts w:eastAsia="MS Mincho"/>
          <w:sz w:val="28"/>
          <w:szCs w:val="28"/>
        </w:rPr>
        <w:t>Представленн</w:t>
      </w:r>
      <w:r>
        <w:rPr>
          <w:rFonts w:eastAsia="MS Mincho"/>
          <w:sz w:val="28"/>
          <w:szCs w:val="28"/>
        </w:rPr>
        <w:t>ая</w:t>
      </w:r>
      <w:r w:rsidRPr="00423BB6">
        <w:rPr>
          <w:rFonts w:eastAsia="MS Mincho"/>
          <w:sz w:val="28"/>
          <w:szCs w:val="28"/>
        </w:rPr>
        <w:t xml:space="preserve"> в материалах дела </w:t>
      </w:r>
      <w:r>
        <w:rPr>
          <w:rFonts w:eastAsia="MS Mincho"/>
          <w:sz w:val="28"/>
          <w:szCs w:val="28"/>
        </w:rPr>
        <w:t xml:space="preserve">копия </w:t>
      </w:r>
      <w:r w:rsidRPr="00423BB6">
        <w:rPr>
          <w:rFonts w:eastAsia="MS Mincho"/>
          <w:sz w:val="28"/>
          <w:szCs w:val="28"/>
        </w:rPr>
        <w:t>письменно</w:t>
      </w:r>
      <w:r>
        <w:rPr>
          <w:rFonts w:eastAsia="MS Mincho"/>
          <w:sz w:val="28"/>
          <w:szCs w:val="28"/>
        </w:rPr>
        <w:t>го</w:t>
      </w:r>
      <w:r w:rsidRPr="00423BB6">
        <w:rPr>
          <w:rFonts w:eastAsia="MS Mincho"/>
          <w:sz w:val="28"/>
          <w:szCs w:val="28"/>
        </w:rPr>
        <w:t xml:space="preserve"> объяснени</w:t>
      </w:r>
      <w:r>
        <w:rPr>
          <w:rFonts w:eastAsia="MS Mincho"/>
          <w:sz w:val="28"/>
          <w:szCs w:val="28"/>
        </w:rPr>
        <w:t>я</w:t>
      </w:r>
      <w:r w:rsidRPr="00423BB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Мисюка В.Н. от </w:t>
      </w:r>
      <w:r w:rsidR="00EE000C">
        <w:rPr>
          <w:rFonts w:eastAsia="MS Mincho"/>
          <w:sz w:val="28"/>
          <w:szCs w:val="28"/>
        </w:rPr>
        <w:t>---</w:t>
      </w:r>
      <w:r w:rsidRPr="00423BB6">
        <w:rPr>
          <w:rFonts w:eastAsia="MS Mincho"/>
          <w:sz w:val="28"/>
          <w:szCs w:val="28"/>
        </w:rPr>
        <w:t xml:space="preserve"> подлежит исключению из объема доказательств, поскольку</w:t>
      </w:r>
      <w:r>
        <w:rPr>
          <w:rFonts w:eastAsia="MS Mincho"/>
          <w:sz w:val="28"/>
          <w:szCs w:val="28"/>
        </w:rPr>
        <w:t xml:space="preserve"> из указанного объяснения не представляется возможным установить о неоплате штрафа по какому постановлению идет речь, более того, дата объяснения не совпадает с датой выявления правонарушения, изложенн</w:t>
      </w:r>
      <w:r>
        <w:rPr>
          <w:rFonts w:eastAsia="MS Mincho"/>
          <w:sz w:val="28"/>
          <w:szCs w:val="28"/>
        </w:rPr>
        <w:t xml:space="preserve">ой в протоколе </w:t>
      </w:r>
      <w:r w:rsidR="00EE000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№ </w:t>
      </w:r>
      <w:r w:rsidR="00EE000C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 </w:t>
      </w:r>
      <w:r w:rsidRPr="00423BB6">
        <w:rPr>
          <w:rFonts w:eastAsia="MS Mincho"/>
          <w:sz w:val="28"/>
          <w:szCs w:val="28"/>
        </w:rPr>
        <w:t xml:space="preserve"> 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При этом, м</w:t>
      </w:r>
      <w:r w:rsidRPr="004E4BE8" w:rsidR="00437ADA">
        <w:rPr>
          <w:rFonts w:eastAsia="MS Mincho"/>
          <w:sz w:val="28"/>
          <w:szCs w:val="28"/>
        </w:rPr>
        <w:t xml:space="preserve">ировой судья приходит к выводу о допустимости и достоверности </w:t>
      </w:r>
      <w:r>
        <w:rPr>
          <w:rFonts w:eastAsia="MS Mincho"/>
          <w:sz w:val="28"/>
          <w:szCs w:val="28"/>
        </w:rPr>
        <w:t xml:space="preserve">иных </w:t>
      </w:r>
      <w:r w:rsidRPr="004E4BE8" w:rsidR="00437ADA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5800B3" w:rsidRPr="005800B3" w:rsidP="005800B3">
      <w:pPr>
        <w:ind w:firstLine="708"/>
        <w:jc w:val="both"/>
        <w:rPr>
          <w:rFonts w:eastAsia="MS Mincho"/>
          <w:sz w:val="28"/>
          <w:szCs w:val="28"/>
        </w:rPr>
      </w:pPr>
      <w:r w:rsidRPr="005800B3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5800B3" w:rsidRPr="005800B3" w:rsidP="005800B3">
      <w:pPr>
        <w:ind w:firstLine="708"/>
        <w:jc w:val="both"/>
        <w:rPr>
          <w:rFonts w:eastAsia="MS Mincho"/>
          <w:sz w:val="28"/>
          <w:szCs w:val="28"/>
        </w:rPr>
      </w:pPr>
      <w:r w:rsidRPr="005800B3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</w:t>
      </w:r>
      <w:r w:rsidRPr="005800B3">
        <w:rPr>
          <w:rFonts w:eastAsia="MS Mincho"/>
          <w:sz w:val="28"/>
          <w:szCs w:val="28"/>
        </w:rPr>
        <w:t>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</w:t>
      </w:r>
      <w:r w:rsidRPr="005800B3">
        <w:rPr>
          <w:rFonts w:eastAsia="MS Mincho"/>
          <w:sz w:val="28"/>
          <w:szCs w:val="28"/>
        </w:rPr>
        <w:t xml:space="preserve"> статьи, либо со дня истечения срока отсрочки или срока рассрочки, предусмотренных статьей 31.5 настоящего Кодекса.</w:t>
      </w:r>
    </w:p>
    <w:p w:rsidR="005800B3" w:rsidRPr="005800B3" w:rsidP="005800B3">
      <w:pPr>
        <w:ind w:firstLine="708"/>
        <w:jc w:val="both"/>
        <w:rPr>
          <w:rFonts w:eastAsia="MS Mincho"/>
          <w:sz w:val="28"/>
          <w:szCs w:val="28"/>
        </w:rPr>
      </w:pPr>
      <w:r w:rsidRPr="005800B3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5800B3" w:rsidRPr="005800B3" w:rsidP="005800B3">
      <w:pPr>
        <w:ind w:firstLine="708"/>
        <w:jc w:val="both"/>
        <w:rPr>
          <w:rFonts w:eastAsia="MS Mincho"/>
          <w:sz w:val="28"/>
          <w:szCs w:val="28"/>
        </w:rPr>
      </w:pPr>
      <w:r w:rsidRPr="005800B3">
        <w:rPr>
          <w:rFonts w:eastAsia="MS Mincho"/>
          <w:sz w:val="28"/>
          <w:szCs w:val="28"/>
        </w:rPr>
        <w:t>Если окончание срока, исчисляемого д</w:t>
      </w:r>
      <w:r w:rsidRPr="005800B3">
        <w:rPr>
          <w:rFonts w:eastAsia="MS Mincho"/>
          <w:sz w:val="28"/>
          <w:szCs w:val="28"/>
        </w:rPr>
        <w:t>нями, приходится на нерабочий день, последним днем срока считается первый следующий за ним рабочий день (ч. 3.1. ст. 4.8).</w:t>
      </w:r>
    </w:p>
    <w:p w:rsidR="005800B3" w:rsidP="005800B3">
      <w:pPr>
        <w:ind w:firstLine="708"/>
        <w:jc w:val="both"/>
        <w:rPr>
          <w:rFonts w:eastAsia="MS Mincho"/>
          <w:sz w:val="28"/>
          <w:szCs w:val="28"/>
        </w:rPr>
      </w:pPr>
      <w:r w:rsidRPr="005800B3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EE000C">
        <w:rPr>
          <w:rFonts w:eastAsia="MS Mincho"/>
          <w:sz w:val="28"/>
          <w:szCs w:val="28"/>
        </w:rPr>
        <w:t>----</w:t>
      </w:r>
      <w:r w:rsidRPr="005800B3">
        <w:rPr>
          <w:rFonts w:eastAsia="MS Mincho"/>
          <w:sz w:val="28"/>
          <w:szCs w:val="28"/>
        </w:rPr>
        <w:t>, вступившему в зак</w:t>
      </w:r>
      <w:r w:rsidRPr="005800B3">
        <w:rPr>
          <w:rFonts w:eastAsia="MS Mincho"/>
          <w:sz w:val="28"/>
          <w:szCs w:val="28"/>
        </w:rPr>
        <w:t xml:space="preserve">онную силу </w:t>
      </w:r>
      <w:r w:rsidR="00EE000C">
        <w:rPr>
          <w:rFonts w:eastAsia="MS Mincho"/>
          <w:sz w:val="28"/>
          <w:szCs w:val="28"/>
        </w:rPr>
        <w:t>---</w:t>
      </w:r>
      <w:r w:rsidRPr="005800B3">
        <w:rPr>
          <w:rFonts w:eastAsia="MS Mincho"/>
          <w:sz w:val="28"/>
          <w:szCs w:val="28"/>
        </w:rPr>
        <w:t xml:space="preserve"> является </w:t>
      </w:r>
      <w:r w:rsidR="00EE000C">
        <w:rPr>
          <w:rFonts w:eastAsia="MS Mincho"/>
          <w:sz w:val="28"/>
          <w:szCs w:val="28"/>
        </w:rPr>
        <w:t>---</w:t>
      </w:r>
      <w:r w:rsidRPr="005800B3">
        <w:rPr>
          <w:rFonts w:eastAsia="MS Mincho"/>
          <w:sz w:val="28"/>
          <w:szCs w:val="28"/>
        </w:rPr>
        <w:t xml:space="preserve"> соответственно </w:t>
      </w:r>
      <w:r>
        <w:rPr>
          <w:rFonts w:eastAsia="MS Mincho"/>
          <w:sz w:val="28"/>
          <w:szCs w:val="28"/>
        </w:rPr>
        <w:t>дат</w:t>
      </w:r>
      <w:r w:rsidR="00423BB6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</w:t>
      </w:r>
      <w:r w:rsidRPr="005800B3">
        <w:rPr>
          <w:rFonts w:eastAsia="MS Mincho"/>
          <w:sz w:val="28"/>
          <w:szCs w:val="28"/>
        </w:rPr>
        <w:t xml:space="preserve">совершения правонарушения </w:t>
      </w:r>
      <w:r w:rsidR="00423BB6">
        <w:rPr>
          <w:rFonts w:eastAsia="MS Mincho"/>
          <w:sz w:val="28"/>
          <w:szCs w:val="28"/>
        </w:rPr>
        <w:t>следует считать</w:t>
      </w:r>
      <w:r w:rsidRPr="005800B3">
        <w:rPr>
          <w:rFonts w:eastAsia="MS Mincho"/>
          <w:sz w:val="28"/>
          <w:szCs w:val="28"/>
        </w:rPr>
        <w:t xml:space="preserve"> </w:t>
      </w:r>
      <w:r w:rsidR="00EE000C">
        <w:rPr>
          <w:rFonts w:eastAsia="MS Mincho"/>
          <w:sz w:val="28"/>
          <w:szCs w:val="28"/>
        </w:rPr>
        <w:t>---</w:t>
      </w:r>
      <w:r w:rsidRPr="005800B3">
        <w:rPr>
          <w:rFonts w:eastAsia="MS Mincho"/>
          <w:sz w:val="28"/>
          <w:szCs w:val="28"/>
        </w:rPr>
        <w:t xml:space="preserve">, а не </w:t>
      </w:r>
      <w:r w:rsidR="00EE000C">
        <w:rPr>
          <w:rFonts w:eastAsia="MS Mincho"/>
          <w:sz w:val="28"/>
          <w:szCs w:val="28"/>
        </w:rPr>
        <w:t>----</w:t>
      </w:r>
      <w:r w:rsidRPr="005800B3">
        <w:rPr>
          <w:rFonts w:eastAsia="MS Mincho"/>
          <w:sz w:val="28"/>
          <w:szCs w:val="28"/>
        </w:rPr>
        <w:t xml:space="preserve">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945B30" w:rsidR="00945B30">
        <w:rPr>
          <w:rFonts w:eastAsia="MS Mincho"/>
          <w:sz w:val="28"/>
          <w:szCs w:val="28"/>
        </w:rPr>
        <w:t>Мисюком В.</w:t>
      </w:r>
      <w:r w:rsidR="00FB07C9">
        <w:rPr>
          <w:rFonts w:eastAsia="MS Mincho"/>
          <w:sz w:val="28"/>
          <w:szCs w:val="28"/>
        </w:rPr>
        <w:t>Н.</w:t>
      </w:r>
      <w:r w:rsidRPr="00055EC6" w:rsidR="00055EC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у</w:t>
      </w:r>
      <w:r w:rsidRPr="00945B30" w:rsidR="00945B30">
        <w:rPr>
          <w:rFonts w:eastAsia="MS Mincho"/>
          <w:sz w:val="28"/>
          <w:szCs w:val="28"/>
        </w:rPr>
        <w:t xml:space="preserve"> В.</w:t>
      </w:r>
      <w:r w:rsidR="00FB07C9">
        <w:rPr>
          <w:rFonts w:eastAsia="MS Mincho"/>
          <w:sz w:val="28"/>
          <w:szCs w:val="28"/>
        </w:rPr>
        <w:t>Н.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</w:t>
      </w:r>
      <w:r w:rsidRPr="004E4BE8">
        <w:rPr>
          <w:rFonts w:eastAsia="MS Mincho"/>
          <w:sz w:val="28"/>
          <w:szCs w:val="28"/>
        </w:rPr>
        <w:t>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а</w:t>
      </w:r>
      <w:r w:rsidRPr="00945B30" w:rsidR="00945B30">
        <w:rPr>
          <w:rFonts w:eastAsia="MS Mincho"/>
          <w:sz w:val="28"/>
          <w:szCs w:val="28"/>
        </w:rPr>
        <w:t xml:space="preserve"> В.</w:t>
      </w:r>
      <w:r w:rsidR="00FB07C9">
        <w:rPr>
          <w:rFonts w:eastAsia="MS Mincho"/>
          <w:sz w:val="28"/>
          <w:szCs w:val="28"/>
        </w:rPr>
        <w:t>Н.</w:t>
      </w:r>
      <w:r w:rsidR="00945B3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</w:t>
      </w:r>
      <w:r w:rsidRPr="004E4BE8">
        <w:rPr>
          <w:rFonts w:eastAsia="MS Mincho"/>
          <w:sz w:val="28"/>
          <w:szCs w:val="28"/>
        </w:rPr>
        <w:t xml:space="preserve">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626C17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</w:t>
      </w:r>
      <w:r w:rsidR="00611EE6"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</w:t>
      </w:r>
      <w:r w:rsidRPr="005B0E79">
        <w:rPr>
          <w:rFonts w:eastAsia="MS Mincho"/>
          <w:sz w:val="28"/>
          <w:szCs w:val="28"/>
        </w:rPr>
        <w:t>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отягчающим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945B30" w:rsidR="00945B30">
        <w:rPr>
          <w:rFonts w:eastAsia="MS Mincho"/>
          <w:sz w:val="28"/>
          <w:szCs w:val="28"/>
        </w:rPr>
        <w:t>Мисюк</w:t>
      </w:r>
      <w:r w:rsidR="00945B30">
        <w:rPr>
          <w:rFonts w:eastAsia="MS Mincho"/>
          <w:sz w:val="28"/>
          <w:szCs w:val="28"/>
        </w:rPr>
        <w:t>а</w:t>
      </w:r>
      <w:r w:rsidRPr="00945B30" w:rsidR="00945B30">
        <w:rPr>
          <w:rFonts w:eastAsia="MS Mincho"/>
          <w:sz w:val="28"/>
          <w:szCs w:val="28"/>
        </w:rPr>
        <w:t xml:space="preserve"> В.</w:t>
      </w:r>
      <w:r w:rsidR="00FB07C9">
        <w:rPr>
          <w:rFonts w:eastAsia="MS Mincho"/>
          <w:sz w:val="28"/>
          <w:szCs w:val="28"/>
        </w:rPr>
        <w:t>Н.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626C17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1E1E1A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B0E79">
        <w:rPr>
          <w:rFonts w:eastAsia="MS Mincho"/>
          <w:sz w:val="28"/>
          <w:szCs w:val="28"/>
        </w:rPr>
        <w:t xml:space="preserve"> 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учитывая,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Кодекса об </w:t>
      </w:r>
      <w:r w:rsidRPr="00B51702">
        <w:rPr>
          <w:rFonts w:eastAsia="MS Mincho"/>
          <w:sz w:val="28"/>
          <w:szCs w:val="28"/>
        </w:rPr>
        <w:t>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EC4FE4" w:rsidP="00437ADA">
      <w:pPr>
        <w:jc w:val="center"/>
        <w:rPr>
          <w:rFonts w:eastAsia="MS Mincho"/>
          <w:b/>
          <w:sz w:val="28"/>
          <w:szCs w:val="28"/>
        </w:rPr>
      </w:pPr>
    </w:p>
    <w:p w:rsidR="00EC4FE4" w:rsidP="00437ADA">
      <w:pPr>
        <w:jc w:val="center"/>
        <w:rPr>
          <w:rFonts w:eastAsia="MS Mincho"/>
          <w:b/>
          <w:sz w:val="28"/>
          <w:szCs w:val="28"/>
        </w:rPr>
      </w:pP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FB07C9">
        <w:rPr>
          <w:rFonts w:eastAsia="MS Mincho"/>
          <w:sz w:val="28"/>
          <w:szCs w:val="28"/>
        </w:rPr>
        <w:t>Мисюка Валерия Николаевича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7A4F8F">
        <w:rPr>
          <w:rFonts w:eastAsia="MS Mincho"/>
          <w:sz w:val="28"/>
          <w:szCs w:val="28"/>
        </w:rPr>
        <w:t>0</w:t>
      </w:r>
      <w:r w:rsidR="00055EC6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одной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</w:t>
      </w:r>
      <w:r w:rsidRPr="005B0E79">
        <w:rPr>
          <w:snapToGrid w:val="0"/>
          <w:sz w:val="28"/>
          <w:szCs w:val="28"/>
        </w:rPr>
        <w:t xml:space="preserve">лучателя: 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</w:t>
      </w:r>
      <w:r w:rsidRPr="005B0E79">
        <w:rPr>
          <w:snapToGrid w:val="0"/>
          <w:sz w:val="28"/>
          <w:szCs w:val="28"/>
        </w:rPr>
        <w:t>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КБК </w:t>
      </w:r>
      <w:r w:rsidRPr="005B0E79">
        <w:rPr>
          <w:snapToGrid w:val="0"/>
          <w:sz w:val="28"/>
          <w:szCs w:val="28"/>
        </w:rPr>
        <w:t>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EE000C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</w:t>
      </w:r>
      <w:r w:rsidRPr="00B51702">
        <w:rPr>
          <w:snapToGrid w:val="0"/>
          <w:sz w:val="28"/>
          <w:szCs w:val="28"/>
        </w:rPr>
        <w:t xml:space="preserve">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</w:t>
      </w:r>
      <w:r w:rsidRPr="00B51702">
        <w:rPr>
          <w:sz w:val="28"/>
          <w:szCs w:val="28"/>
        </w:rPr>
        <w:t>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</w:t>
      </w:r>
      <w:r w:rsidRPr="00B51702">
        <w:rPr>
          <w:sz w:val="28"/>
          <w:szCs w:val="28"/>
        </w:rPr>
        <w:t>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</w:t>
      </w:r>
      <w:r w:rsidRPr="00B51702">
        <w:rPr>
          <w:sz w:val="28"/>
          <w:szCs w:val="28"/>
        </w:rPr>
        <w:t>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</w:t>
      </w:r>
      <w:r w:rsidRPr="00B51702">
        <w:rPr>
          <w:sz w:val="28"/>
          <w:szCs w:val="28"/>
        </w:rPr>
        <w:t>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</w:t>
      </w:r>
      <w:r w:rsidRPr="00B51702">
        <w:rPr>
          <w:sz w:val="28"/>
          <w:szCs w:val="28"/>
        </w:rPr>
        <w:t xml:space="preserve">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</w:t>
      </w:r>
      <w:r w:rsidRPr="00B51702">
        <w:rPr>
          <w:sz w:val="28"/>
          <w:szCs w:val="28"/>
        </w:rPr>
        <w:t xml:space="preserve">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</w:t>
      </w:r>
      <w:r w:rsidRPr="00B51702">
        <w:rPr>
          <w:rFonts w:eastAsia="MS Mincho"/>
          <w:sz w:val="28"/>
          <w:szCs w:val="28"/>
        </w:rPr>
        <w:t xml:space="preserve">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EE000C">
        <w:rPr>
          <w:rFonts w:eastAsia="MS Mincho"/>
          <w:sz w:val="28"/>
          <w:szCs w:val="28"/>
        </w:rPr>
        <w:t xml:space="preserve">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0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-01-2023-00</w:t>
    </w:r>
    <w:r w:rsidR="00F960B8">
      <w:t>942</w:t>
    </w:r>
    <w:r w:rsidR="00423BB6">
      <w:t>7</w:t>
    </w:r>
    <w:r w:rsidRPr="00437ADA">
      <w:t>-</w:t>
    </w:r>
    <w:r w:rsidR="006943D3">
      <w:t>1</w:t>
    </w:r>
    <w:r w:rsidR="00423BB6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7DB9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3BB6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800B3"/>
    <w:rsid w:val="0059385B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3E6E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43D3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1E38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3A3C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2FC0"/>
    <w:rsid w:val="00D83275"/>
    <w:rsid w:val="00D8591C"/>
    <w:rsid w:val="00D85C02"/>
    <w:rsid w:val="00D86F04"/>
    <w:rsid w:val="00D91CB8"/>
    <w:rsid w:val="00D92CC7"/>
    <w:rsid w:val="00D93BF3"/>
    <w:rsid w:val="00DB5589"/>
    <w:rsid w:val="00DB5AF3"/>
    <w:rsid w:val="00DB63EF"/>
    <w:rsid w:val="00DC23AA"/>
    <w:rsid w:val="00DC3CCB"/>
    <w:rsid w:val="00DC4754"/>
    <w:rsid w:val="00DC4D00"/>
    <w:rsid w:val="00DC58F7"/>
    <w:rsid w:val="00DD364D"/>
    <w:rsid w:val="00DD4836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4FE4"/>
    <w:rsid w:val="00EC6CA7"/>
    <w:rsid w:val="00ED422A"/>
    <w:rsid w:val="00ED56C0"/>
    <w:rsid w:val="00EE000C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07C9"/>
    <w:rsid w:val="00FB1432"/>
    <w:rsid w:val="00FB1D4C"/>
    <w:rsid w:val="00FC255C"/>
    <w:rsid w:val="00FC3650"/>
    <w:rsid w:val="00FC3BA9"/>
    <w:rsid w:val="00FD6C41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7E4E-27B3-42DE-8E74-08C0423B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